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33AE9E" w14:textId="77777777" w:rsidR="0057133B" w:rsidRPr="0057133B" w:rsidRDefault="0057133B" w:rsidP="00FC47B1">
      <w:pPr>
        <w:spacing w:line="360" w:lineRule="auto"/>
        <w:rPr>
          <w:rFonts w:ascii="Helvetica Neue" w:hAnsi="Helvetica Neue"/>
          <w:b/>
          <w:bCs/>
          <w:sz w:val="28"/>
          <w:szCs w:val="28"/>
        </w:rPr>
      </w:pPr>
      <w:r w:rsidRPr="0057133B">
        <w:rPr>
          <w:rFonts w:ascii="Helvetica Neue" w:hAnsi="Helvetica Neue"/>
          <w:b/>
          <w:bCs/>
          <w:sz w:val="28"/>
          <w:szCs w:val="28"/>
        </w:rPr>
        <w:t xml:space="preserve">Simon O’Neill ONZM </w:t>
      </w:r>
    </w:p>
    <w:p w14:paraId="428E7B5F" w14:textId="20468022" w:rsidR="00FC47B1" w:rsidRPr="00A82592" w:rsidRDefault="00FC47B1" w:rsidP="00FC47B1">
      <w:pPr>
        <w:spacing w:line="360" w:lineRule="auto"/>
        <w:rPr>
          <w:rFonts w:ascii="Helvetica Neue" w:hAnsi="Helvetica Neue"/>
          <w:sz w:val="28"/>
          <w:szCs w:val="28"/>
        </w:rPr>
      </w:pPr>
      <w:r w:rsidRPr="00FC47B1">
        <w:rPr>
          <w:rFonts w:ascii="Helvetica Neue" w:hAnsi="Helvetica Neue"/>
          <w:sz w:val="28"/>
          <w:szCs w:val="28"/>
        </w:rPr>
        <w:t>New Zealand tenor,</w:t>
      </w:r>
      <w:r w:rsidR="00412A97" w:rsidRPr="00A82592">
        <w:rPr>
          <w:rFonts w:ascii="Helvetica Neue" w:hAnsi="Helvetica Neue"/>
          <w:sz w:val="28"/>
          <w:szCs w:val="28"/>
        </w:rPr>
        <w:t xml:space="preserve"> </w:t>
      </w:r>
      <w:r w:rsidR="00412A97" w:rsidRPr="00FC47B1">
        <w:rPr>
          <w:rFonts w:ascii="Helvetica Neue" w:hAnsi="Helvetica Neue"/>
          <w:sz w:val="28"/>
          <w:szCs w:val="28"/>
        </w:rPr>
        <w:t xml:space="preserve">Simon O’Neill </w:t>
      </w:r>
      <w:r w:rsidR="00412A97" w:rsidRPr="00A82592">
        <w:rPr>
          <w:rFonts w:ascii="Helvetica Neue" w:hAnsi="Helvetica Neue"/>
          <w:sz w:val="28"/>
          <w:szCs w:val="28"/>
        </w:rPr>
        <w:t>is</w:t>
      </w:r>
      <w:r w:rsidRPr="00FC47B1">
        <w:rPr>
          <w:rFonts w:ascii="Helvetica Neue" w:hAnsi="Helvetica Neue"/>
          <w:sz w:val="28"/>
          <w:szCs w:val="28"/>
        </w:rPr>
        <w:t xml:space="preserve"> celebrated as one of the leading heldentenors of his generation. He is a frequent performer at the world’s premier opera houses and festivals, including the Metropolitan Opera, Royal Opera House Covent Garden, Wiener </w:t>
      </w:r>
      <w:proofErr w:type="spellStart"/>
      <w:r w:rsidRPr="00FC47B1">
        <w:rPr>
          <w:rFonts w:ascii="Helvetica Neue" w:hAnsi="Helvetica Neue"/>
          <w:sz w:val="28"/>
          <w:szCs w:val="28"/>
        </w:rPr>
        <w:t>Staatsoper</w:t>
      </w:r>
      <w:proofErr w:type="spellEnd"/>
      <w:r w:rsidRPr="00FC47B1">
        <w:rPr>
          <w:rFonts w:ascii="Helvetica Neue" w:hAnsi="Helvetica Neue"/>
          <w:sz w:val="28"/>
          <w:szCs w:val="28"/>
        </w:rPr>
        <w:t xml:space="preserve">, </w:t>
      </w:r>
      <w:proofErr w:type="spellStart"/>
      <w:r w:rsidRPr="00FC47B1">
        <w:rPr>
          <w:rFonts w:ascii="Helvetica Neue" w:hAnsi="Helvetica Neue"/>
          <w:sz w:val="28"/>
          <w:szCs w:val="28"/>
        </w:rPr>
        <w:t>Bayerische</w:t>
      </w:r>
      <w:proofErr w:type="spellEnd"/>
      <w:r w:rsidRPr="00FC47B1">
        <w:rPr>
          <w:rFonts w:ascii="Helvetica Neue" w:hAnsi="Helvetica Neue"/>
          <w:sz w:val="28"/>
          <w:szCs w:val="28"/>
        </w:rPr>
        <w:t xml:space="preserve"> </w:t>
      </w:r>
      <w:proofErr w:type="spellStart"/>
      <w:r w:rsidRPr="00FC47B1">
        <w:rPr>
          <w:rFonts w:ascii="Helvetica Neue" w:hAnsi="Helvetica Neue"/>
          <w:sz w:val="28"/>
          <w:szCs w:val="28"/>
        </w:rPr>
        <w:t>Staatsoper</w:t>
      </w:r>
      <w:proofErr w:type="spellEnd"/>
      <w:r w:rsidRPr="00FC47B1">
        <w:rPr>
          <w:rFonts w:ascii="Helvetica Neue" w:hAnsi="Helvetica Neue"/>
          <w:sz w:val="28"/>
          <w:szCs w:val="28"/>
        </w:rPr>
        <w:t xml:space="preserve">, Hamburg </w:t>
      </w:r>
      <w:proofErr w:type="spellStart"/>
      <w:r w:rsidRPr="00FC47B1">
        <w:rPr>
          <w:rFonts w:ascii="Helvetica Neue" w:hAnsi="Helvetica Neue"/>
          <w:sz w:val="28"/>
          <w:szCs w:val="28"/>
        </w:rPr>
        <w:t>Staatsoper</w:t>
      </w:r>
      <w:proofErr w:type="spellEnd"/>
      <w:r w:rsidRPr="00FC47B1">
        <w:rPr>
          <w:rFonts w:ascii="Helvetica Neue" w:hAnsi="Helvetica Neue"/>
          <w:sz w:val="28"/>
          <w:szCs w:val="28"/>
        </w:rPr>
        <w:t xml:space="preserve">, </w:t>
      </w:r>
      <w:proofErr w:type="spellStart"/>
      <w:r w:rsidRPr="00FC47B1">
        <w:rPr>
          <w:rFonts w:ascii="Helvetica Neue" w:hAnsi="Helvetica Neue"/>
          <w:sz w:val="28"/>
          <w:szCs w:val="28"/>
        </w:rPr>
        <w:t>Staatsoper</w:t>
      </w:r>
      <w:proofErr w:type="spellEnd"/>
      <w:r w:rsidRPr="00FC47B1">
        <w:rPr>
          <w:rFonts w:ascii="Helvetica Neue" w:hAnsi="Helvetica Neue"/>
          <w:sz w:val="28"/>
          <w:szCs w:val="28"/>
        </w:rPr>
        <w:t xml:space="preserve"> Berlin, Opéra National de Paris, Teatro </w:t>
      </w:r>
      <w:proofErr w:type="spellStart"/>
      <w:r w:rsidRPr="00FC47B1">
        <w:rPr>
          <w:rFonts w:ascii="Helvetica Neue" w:hAnsi="Helvetica Neue"/>
          <w:sz w:val="28"/>
          <w:szCs w:val="28"/>
        </w:rPr>
        <w:t>alla</w:t>
      </w:r>
      <w:proofErr w:type="spellEnd"/>
      <w:r w:rsidRPr="00FC47B1">
        <w:rPr>
          <w:rFonts w:ascii="Helvetica Neue" w:hAnsi="Helvetica Neue"/>
          <w:sz w:val="28"/>
          <w:szCs w:val="28"/>
        </w:rPr>
        <w:t xml:space="preserve"> Scala, and the Bayreuth, Salzburg, Glyndebourne, Edinburgh, and BBC Proms Festivals.</w:t>
      </w:r>
      <w:r w:rsidRPr="00A82592">
        <w:rPr>
          <w:rFonts w:ascii="Helvetica Neue" w:hAnsi="Helvetica Neue"/>
          <w:sz w:val="28"/>
          <w:szCs w:val="28"/>
        </w:rPr>
        <w:t xml:space="preserve"> </w:t>
      </w:r>
    </w:p>
    <w:p w14:paraId="3127DC44" w14:textId="77777777" w:rsidR="00FC47B1" w:rsidRPr="00A82592" w:rsidRDefault="00FC47B1" w:rsidP="00FC47B1">
      <w:pPr>
        <w:spacing w:line="360" w:lineRule="auto"/>
        <w:rPr>
          <w:rFonts w:ascii="Helvetica Neue" w:hAnsi="Helvetica Neue"/>
          <w:sz w:val="28"/>
          <w:szCs w:val="28"/>
        </w:rPr>
      </w:pPr>
    </w:p>
    <w:p w14:paraId="658CA7CF" w14:textId="6DFF01AD" w:rsidR="00FC47B1" w:rsidRPr="00A82592" w:rsidRDefault="00FC47B1" w:rsidP="00FC47B1">
      <w:pPr>
        <w:spacing w:line="360" w:lineRule="auto"/>
        <w:rPr>
          <w:rFonts w:ascii="Helvetica Neue" w:hAnsi="Helvetica Neue"/>
          <w:sz w:val="28"/>
          <w:szCs w:val="28"/>
        </w:rPr>
      </w:pPr>
      <w:r w:rsidRPr="00FC47B1">
        <w:rPr>
          <w:rFonts w:ascii="Helvetica Neue" w:hAnsi="Helvetica Neue"/>
          <w:sz w:val="28"/>
          <w:szCs w:val="28"/>
        </w:rPr>
        <w:t xml:space="preserve">O’Neill is renowned for his interpretations of Wagner’s heroic tenor roles, collaborating with distinguished conductors such as Daniel Barenboim, Sir Simon Rattle, Riccardo Muti, Sir Antonio Pappano, James Levine, Pierre Boulez, Fabio Luisi, Kent Nagano, Christian </w:t>
      </w:r>
      <w:proofErr w:type="spellStart"/>
      <w:r w:rsidRPr="00FC47B1">
        <w:rPr>
          <w:rFonts w:ascii="Helvetica Neue" w:hAnsi="Helvetica Neue"/>
          <w:sz w:val="28"/>
          <w:szCs w:val="28"/>
        </w:rPr>
        <w:t>Thielemann</w:t>
      </w:r>
      <w:proofErr w:type="spellEnd"/>
      <w:r w:rsidRPr="00FC47B1">
        <w:rPr>
          <w:rFonts w:ascii="Helvetica Neue" w:hAnsi="Helvetica Neue"/>
          <w:sz w:val="28"/>
          <w:szCs w:val="28"/>
        </w:rPr>
        <w:t>, Andris Nelsons, Esa-</w:t>
      </w:r>
      <w:proofErr w:type="spellStart"/>
      <w:r w:rsidRPr="00FC47B1">
        <w:rPr>
          <w:rFonts w:ascii="Helvetica Neue" w:hAnsi="Helvetica Neue"/>
          <w:sz w:val="28"/>
          <w:szCs w:val="28"/>
        </w:rPr>
        <w:t>Pekka</w:t>
      </w:r>
      <w:proofErr w:type="spellEnd"/>
      <w:r w:rsidRPr="00FC47B1">
        <w:rPr>
          <w:rFonts w:ascii="Helvetica Neue" w:hAnsi="Helvetica Neue"/>
          <w:sz w:val="28"/>
          <w:szCs w:val="28"/>
        </w:rPr>
        <w:t xml:space="preserve"> Salonen, Gustavo Dudamel, Jaap van </w:t>
      </w:r>
      <w:proofErr w:type="spellStart"/>
      <w:r w:rsidRPr="00FC47B1">
        <w:rPr>
          <w:rFonts w:ascii="Helvetica Neue" w:hAnsi="Helvetica Neue"/>
          <w:sz w:val="28"/>
          <w:szCs w:val="28"/>
        </w:rPr>
        <w:t>Zweden</w:t>
      </w:r>
      <w:proofErr w:type="spellEnd"/>
      <w:r w:rsidRPr="00FC47B1">
        <w:rPr>
          <w:rFonts w:ascii="Helvetica Neue" w:hAnsi="Helvetica Neue"/>
          <w:sz w:val="28"/>
          <w:szCs w:val="28"/>
        </w:rPr>
        <w:t xml:space="preserve">, Pietari </w:t>
      </w:r>
      <w:proofErr w:type="spellStart"/>
      <w:r w:rsidRPr="00FC47B1">
        <w:rPr>
          <w:rFonts w:ascii="Helvetica Neue" w:hAnsi="Helvetica Neue"/>
          <w:sz w:val="28"/>
          <w:szCs w:val="28"/>
        </w:rPr>
        <w:t>Inkinen</w:t>
      </w:r>
      <w:proofErr w:type="spellEnd"/>
      <w:r w:rsidRPr="00FC47B1">
        <w:rPr>
          <w:rFonts w:ascii="Helvetica Neue" w:hAnsi="Helvetica Neue"/>
          <w:sz w:val="28"/>
          <w:szCs w:val="28"/>
        </w:rPr>
        <w:t xml:space="preserve">, and Simone Young. His signature role, </w:t>
      </w:r>
      <w:proofErr w:type="spellStart"/>
      <w:r w:rsidRPr="00FC47B1">
        <w:rPr>
          <w:rFonts w:ascii="Helvetica Neue" w:hAnsi="Helvetica Neue"/>
          <w:sz w:val="28"/>
          <w:szCs w:val="28"/>
        </w:rPr>
        <w:t>Siegmund</w:t>
      </w:r>
      <w:proofErr w:type="spellEnd"/>
      <w:r w:rsidRPr="00FC47B1">
        <w:rPr>
          <w:rFonts w:ascii="Helvetica Neue" w:hAnsi="Helvetica Neue"/>
          <w:sz w:val="28"/>
          <w:szCs w:val="28"/>
        </w:rPr>
        <w:t xml:space="preserve"> in </w:t>
      </w:r>
      <w:r w:rsidRPr="00FC47B1">
        <w:rPr>
          <w:rFonts w:ascii="Helvetica Neue" w:hAnsi="Helvetica Neue"/>
          <w:i/>
          <w:iCs/>
          <w:sz w:val="28"/>
          <w:szCs w:val="28"/>
        </w:rPr>
        <w:t xml:space="preserve">Die </w:t>
      </w:r>
      <w:proofErr w:type="spellStart"/>
      <w:r w:rsidRPr="00FC47B1">
        <w:rPr>
          <w:rFonts w:ascii="Helvetica Neue" w:hAnsi="Helvetica Neue"/>
          <w:i/>
          <w:iCs/>
          <w:sz w:val="28"/>
          <w:szCs w:val="28"/>
        </w:rPr>
        <w:t>Walküre</w:t>
      </w:r>
      <w:proofErr w:type="spellEnd"/>
      <w:r w:rsidRPr="00FC47B1">
        <w:rPr>
          <w:rFonts w:ascii="Helvetica Neue" w:hAnsi="Helvetica Neue"/>
          <w:sz w:val="28"/>
          <w:szCs w:val="28"/>
        </w:rPr>
        <w:t xml:space="preserve">, has earned him the title “the Wagnerian tenor of his generation.” He has performed </w:t>
      </w:r>
      <w:proofErr w:type="spellStart"/>
      <w:r w:rsidRPr="00FC47B1">
        <w:rPr>
          <w:rFonts w:ascii="Helvetica Neue" w:hAnsi="Helvetica Neue"/>
          <w:sz w:val="28"/>
          <w:szCs w:val="28"/>
        </w:rPr>
        <w:t>Siegmund</w:t>
      </w:r>
      <w:proofErr w:type="spellEnd"/>
      <w:r w:rsidRPr="00FC47B1">
        <w:rPr>
          <w:rFonts w:ascii="Helvetica Neue" w:hAnsi="Helvetica Neue"/>
          <w:sz w:val="28"/>
          <w:szCs w:val="28"/>
        </w:rPr>
        <w:t xml:space="preserve"> at Covent Garden with Pappano, the Metropolitan Opera with </w:t>
      </w:r>
      <w:proofErr w:type="spellStart"/>
      <w:r w:rsidRPr="00FC47B1">
        <w:rPr>
          <w:rFonts w:ascii="Helvetica Neue" w:hAnsi="Helvetica Neue"/>
          <w:sz w:val="28"/>
          <w:szCs w:val="28"/>
        </w:rPr>
        <w:t>Runnicles</w:t>
      </w:r>
      <w:proofErr w:type="spellEnd"/>
      <w:r w:rsidRPr="00FC47B1">
        <w:rPr>
          <w:rFonts w:ascii="Helvetica Neue" w:hAnsi="Helvetica Neue"/>
          <w:sz w:val="28"/>
          <w:szCs w:val="28"/>
        </w:rPr>
        <w:t xml:space="preserve"> and Luisi, La Scala and </w:t>
      </w:r>
      <w:proofErr w:type="spellStart"/>
      <w:r w:rsidRPr="00FC47B1">
        <w:rPr>
          <w:rFonts w:ascii="Helvetica Neue" w:hAnsi="Helvetica Neue"/>
          <w:sz w:val="28"/>
          <w:szCs w:val="28"/>
        </w:rPr>
        <w:t>Staatsoper</w:t>
      </w:r>
      <w:proofErr w:type="spellEnd"/>
      <w:r w:rsidRPr="00FC47B1">
        <w:rPr>
          <w:rFonts w:ascii="Helvetica Neue" w:hAnsi="Helvetica Neue"/>
          <w:sz w:val="28"/>
          <w:szCs w:val="28"/>
        </w:rPr>
        <w:t xml:space="preserve"> Berlin with Barenboim, and Deutsche </w:t>
      </w:r>
      <w:proofErr w:type="spellStart"/>
      <w:r w:rsidRPr="00FC47B1">
        <w:rPr>
          <w:rFonts w:ascii="Helvetica Neue" w:hAnsi="Helvetica Neue"/>
          <w:sz w:val="28"/>
          <w:szCs w:val="28"/>
        </w:rPr>
        <w:t>Oper</w:t>
      </w:r>
      <w:proofErr w:type="spellEnd"/>
      <w:r w:rsidRPr="00FC47B1">
        <w:rPr>
          <w:rFonts w:ascii="Helvetica Neue" w:hAnsi="Helvetica Neue"/>
          <w:sz w:val="28"/>
          <w:szCs w:val="28"/>
        </w:rPr>
        <w:t xml:space="preserve"> Berlin with Rattle. His Wagnerian repertoire also includes </w:t>
      </w:r>
      <w:r w:rsidRPr="00FC47B1">
        <w:rPr>
          <w:rFonts w:ascii="Helvetica Neue" w:hAnsi="Helvetica Neue"/>
          <w:i/>
          <w:iCs/>
          <w:sz w:val="28"/>
          <w:szCs w:val="28"/>
        </w:rPr>
        <w:t>Tristan, Parsifal, Lohengrin</w:t>
      </w:r>
      <w:r w:rsidRPr="00FC47B1">
        <w:rPr>
          <w:rFonts w:ascii="Helvetica Neue" w:hAnsi="Helvetica Neue"/>
          <w:sz w:val="28"/>
          <w:szCs w:val="28"/>
        </w:rPr>
        <w:t xml:space="preserve">, Walther von </w:t>
      </w:r>
      <w:proofErr w:type="spellStart"/>
      <w:r w:rsidRPr="00FC47B1">
        <w:rPr>
          <w:rFonts w:ascii="Helvetica Neue" w:hAnsi="Helvetica Neue"/>
          <w:sz w:val="28"/>
          <w:szCs w:val="28"/>
        </w:rPr>
        <w:t>Stolzing</w:t>
      </w:r>
      <w:proofErr w:type="spellEnd"/>
      <w:r w:rsidRPr="00FC47B1">
        <w:rPr>
          <w:rFonts w:ascii="Helvetica Neue" w:hAnsi="Helvetica Neue"/>
          <w:sz w:val="28"/>
          <w:szCs w:val="28"/>
        </w:rPr>
        <w:t xml:space="preserve">, </w:t>
      </w:r>
      <w:r w:rsidRPr="00FC47B1">
        <w:rPr>
          <w:rFonts w:ascii="Helvetica Neue" w:hAnsi="Helvetica Neue"/>
          <w:i/>
          <w:iCs/>
          <w:sz w:val="28"/>
          <w:szCs w:val="28"/>
        </w:rPr>
        <w:t>Siegfried</w:t>
      </w:r>
      <w:r w:rsidRPr="00FC47B1">
        <w:rPr>
          <w:rFonts w:ascii="Helvetica Neue" w:hAnsi="Helvetica Neue"/>
          <w:sz w:val="28"/>
          <w:szCs w:val="28"/>
        </w:rPr>
        <w:t xml:space="preserve">, and Loge. His Bayreuth debut as </w:t>
      </w:r>
      <w:r w:rsidRPr="00FC47B1">
        <w:rPr>
          <w:rFonts w:ascii="Helvetica Neue" w:hAnsi="Helvetica Neue"/>
          <w:i/>
          <w:iCs/>
          <w:sz w:val="28"/>
          <w:szCs w:val="28"/>
        </w:rPr>
        <w:t>Lohengrin</w:t>
      </w:r>
      <w:r w:rsidRPr="00FC47B1">
        <w:rPr>
          <w:rFonts w:ascii="Helvetica Neue" w:hAnsi="Helvetica Neue"/>
          <w:sz w:val="28"/>
          <w:szCs w:val="28"/>
        </w:rPr>
        <w:t xml:space="preserve"> in Hans </w:t>
      </w:r>
      <w:proofErr w:type="spellStart"/>
      <w:r w:rsidRPr="00FC47B1">
        <w:rPr>
          <w:rFonts w:ascii="Helvetica Neue" w:hAnsi="Helvetica Neue"/>
          <w:sz w:val="28"/>
          <w:szCs w:val="28"/>
        </w:rPr>
        <w:t>Neuenfels</w:t>
      </w:r>
      <w:proofErr w:type="spellEnd"/>
      <w:r w:rsidRPr="00FC47B1">
        <w:rPr>
          <w:rFonts w:ascii="Helvetica Neue" w:hAnsi="Helvetica Neue"/>
          <w:sz w:val="28"/>
          <w:szCs w:val="28"/>
        </w:rPr>
        <w:t xml:space="preserve">’ </w:t>
      </w:r>
      <w:r w:rsidR="00412A97" w:rsidRPr="00A82592">
        <w:rPr>
          <w:rFonts w:ascii="Helvetica Neue" w:hAnsi="Helvetica Neue"/>
          <w:sz w:val="28"/>
          <w:szCs w:val="28"/>
        </w:rPr>
        <w:t>striking</w:t>
      </w:r>
      <w:r w:rsidRPr="00FC47B1">
        <w:rPr>
          <w:rFonts w:ascii="Helvetica Neue" w:hAnsi="Helvetica Neue"/>
          <w:sz w:val="28"/>
          <w:szCs w:val="28"/>
        </w:rPr>
        <w:t xml:space="preserve"> production with Andris Nelsons was followed by </w:t>
      </w:r>
      <w:r w:rsidRPr="00FC47B1">
        <w:rPr>
          <w:rFonts w:ascii="Helvetica Neue" w:hAnsi="Helvetica Neue"/>
          <w:i/>
          <w:iCs/>
          <w:sz w:val="28"/>
          <w:szCs w:val="28"/>
        </w:rPr>
        <w:t>Parsifal</w:t>
      </w:r>
      <w:r w:rsidRPr="00FC47B1">
        <w:rPr>
          <w:rFonts w:ascii="Helvetica Neue" w:hAnsi="Helvetica Neue"/>
          <w:sz w:val="28"/>
          <w:szCs w:val="28"/>
        </w:rPr>
        <w:t xml:space="preserve"> in Stefan </w:t>
      </w:r>
      <w:proofErr w:type="spellStart"/>
      <w:r w:rsidRPr="00FC47B1">
        <w:rPr>
          <w:rFonts w:ascii="Helvetica Neue" w:hAnsi="Helvetica Neue"/>
          <w:sz w:val="28"/>
          <w:szCs w:val="28"/>
        </w:rPr>
        <w:t>Herheim’s</w:t>
      </w:r>
      <w:proofErr w:type="spellEnd"/>
      <w:r w:rsidRPr="00FC47B1">
        <w:rPr>
          <w:rFonts w:ascii="Helvetica Neue" w:hAnsi="Helvetica Neue"/>
          <w:sz w:val="28"/>
          <w:szCs w:val="28"/>
        </w:rPr>
        <w:t xml:space="preserve"> acclaimed staging with Daniele </w:t>
      </w:r>
      <w:proofErr w:type="spellStart"/>
      <w:r w:rsidRPr="00FC47B1">
        <w:rPr>
          <w:rFonts w:ascii="Helvetica Neue" w:hAnsi="Helvetica Neue"/>
          <w:sz w:val="28"/>
          <w:szCs w:val="28"/>
        </w:rPr>
        <w:t>Gatti</w:t>
      </w:r>
      <w:proofErr w:type="spellEnd"/>
      <w:r w:rsidRPr="00FC47B1">
        <w:rPr>
          <w:rFonts w:ascii="Helvetica Neue" w:hAnsi="Helvetica Neue"/>
          <w:sz w:val="28"/>
          <w:szCs w:val="28"/>
        </w:rPr>
        <w:t>.</w:t>
      </w:r>
      <w:r w:rsidRPr="00A82592">
        <w:rPr>
          <w:rFonts w:ascii="Helvetica Neue" w:hAnsi="Helvetica Neue"/>
          <w:sz w:val="28"/>
          <w:szCs w:val="28"/>
        </w:rPr>
        <w:t xml:space="preserve"> </w:t>
      </w:r>
    </w:p>
    <w:p w14:paraId="2D3C207B" w14:textId="77777777" w:rsidR="00FC47B1" w:rsidRPr="00A82592" w:rsidRDefault="00FC47B1" w:rsidP="00FC47B1">
      <w:pPr>
        <w:spacing w:line="360" w:lineRule="auto"/>
        <w:rPr>
          <w:rFonts w:ascii="Helvetica Neue" w:hAnsi="Helvetica Neue"/>
          <w:sz w:val="28"/>
          <w:szCs w:val="28"/>
        </w:rPr>
      </w:pPr>
    </w:p>
    <w:p w14:paraId="6947CEFA" w14:textId="25050B7F" w:rsidR="00FC47B1" w:rsidRDefault="00FC47B1" w:rsidP="00FC47B1">
      <w:pPr>
        <w:spacing w:line="360" w:lineRule="auto"/>
        <w:rPr>
          <w:rFonts w:ascii="Helvetica Neue" w:hAnsi="Helvetica Neue"/>
          <w:sz w:val="28"/>
          <w:szCs w:val="28"/>
        </w:rPr>
      </w:pPr>
      <w:r w:rsidRPr="00FC47B1">
        <w:rPr>
          <w:rFonts w:ascii="Helvetica Neue" w:hAnsi="Helvetica Neue"/>
          <w:sz w:val="28"/>
          <w:szCs w:val="28"/>
        </w:rPr>
        <w:t xml:space="preserve">Beyond Wagner, O’Neill’s versatile repertoire encompasses Beethoven’s </w:t>
      </w:r>
      <w:proofErr w:type="spellStart"/>
      <w:r w:rsidRPr="00FC47B1">
        <w:rPr>
          <w:rFonts w:ascii="Helvetica Neue" w:hAnsi="Helvetica Neue"/>
          <w:sz w:val="28"/>
          <w:szCs w:val="28"/>
        </w:rPr>
        <w:t>Florestan</w:t>
      </w:r>
      <w:proofErr w:type="spellEnd"/>
      <w:r w:rsidRPr="00FC47B1">
        <w:rPr>
          <w:rFonts w:ascii="Helvetica Neue" w:hAnsi="Helvetica Neue"/>
          <w:sz w:val="28"/>
          <w:szCs w:val="28"/>
        </w:rPr>
        <w:t xml:space="preserve"> (</w:t>
      </w:r>
      <w:r w:rsidRPr="00FC47B1">
        <w:rPr>
          <w:rFonts w:ascii="Helvetica Neue" w:hAnsi="Helvetica Neue"/>
          <w:i/>
          <w:iCs/>
          <w:sz w:val="28"/>
          <w:szCs w:val="28"/>
        </w:rPr>
        <w:t>Fidelio</w:t>
      </w:r>
      <w:r w:rsidRPr="00FC47B1">
        <w:rPr>
          <w:rFonts w:ascii="Helvetica Neue" w:hAnsi="Helvetica Neue"/>
          <w:sz w:val="28"/>
          <w:szCs w:val="28"/>
        </w:rPr>
        <w:t>), Strauss’s Emperor (</w:t>
      </w:r>
      <w:r w:rsidRPr="00FC47B1">
        <w:rPr>
          <w:rFonts w:ascii="Helvetica Neue" w:hAnsi="Helvetica Neue"/>
          <w:i/>
          <w:iCs/>
          <w:sz w:val="28"/>
          <w:szCs w:val="28"/>
        </w:rPr>
        <w:t xml:space="preserve">Die Frau </w:t>
      </w:r>
      <w:proofErr w:type="spellStart"/>
      <w:r w:rsidRPr="00FC47B1">
        <w:rPr>
          <w:rFonts w:ascii="Helvetica Neue" w:hAnsi="Helvetica Neue"/>
          <w:i/>
          <w:iCs/>
          <w:sz w:val="28"/>
          <w:szCs w:val="28"/>
        </w:rPr>
        <w:t>ohne</w:t>
      </w:r>
      <w:proofErr w:type="spellEnd"/>
      <w:r w:rsidRPr="00FC47B1">
        <w:rPr>
          <w:rFonts w:ascii="Helvetica Neue" w:hAnsi="Helvetica Neue"/>
          <w:i/>
          <w:iCs/>
          <w:sz w:val="28"/>
          <w:szCs w:val="28"/>
        </w:rPr>
        <w:t xml:space="preserve"> </w:t>
      </w:r>
      <w:proofErr w:type="spellStart"/>
      <w:r w:rsidRPr="00FC47B1">
        <w:rPr>
          <w:rFonts w:ascii="Helvetica Neue" w:hAnsi="Helvetica Neue"/>
          <w:i/>
          <w:iCs/>
          <w:sz w:val="28"/>
          <w:szCs w:val="28"/>
        </w:rPr>
        <w:t>Schatten</w:t>
      </w:r>
      <w:proofErr w:type="spellEnd"/>
      <w:r w:rsidRPr="00FC47B1">
        <w:rPr>
          <w:rFonts w:ascii="Helvetica Neue" w:hAnsi="Helvetica Neue"/>
          <w:sz w:val="28"/>
          <w:szCs w:val="28"/>
        </w:rPr>
        <w:t>), Shostakovich’s Sergei (</w:t>
      </w:r>
      <w:r w:rsidRPr="00FC47B1">
        <w:rPr>
          <w:rFonts w:ascii="Helvetica Neue" w:hAnsi="Helvetica Neue"/>
          <w:i/>
          <w:iCs/>
          <w:sz w:val="28"/>
          <w:szCs w:val="28"/>
        </w:rPr>
        <w:t xml:space="preserve">Lady Macbeth of </w:t>
      </w:r>
      <w:proofErr w:type="spellStart"/>
      <w:r w:rsidRPr="00FC47B1">
        <w:rPr>
          <w:rFonts w:ascii="Helvetica Neue" w:hAnsi="Helvetica Neue"/>
          <w:i/>
          <w:iCs/>
          <w:sz w:val="28"/>
          <w:szCs w:val="28"/>
        </w:rPr>
        <w:t>Mtsensk</w:t>
      </w:r>
      <w:proofErr w:type="spellEnd"/>
      <w:r w:rsidRPr="00FC47B1">
        <w:rPr>
          <w:rFonts w:ascii="Helvetica Neue" w:hAnsi="Helvetica Neue"/>
          <w:sz w:val="28"/>
          <w:szCs w:val="28"/>
        </w:rPr>
        <w:t xml:space="preserve">), and Berg’s </w:t>
      </w:r>
      <w:proofErr w:type="spellStart"/>
      <w:r w:rsidRPr="00FC47B1">
        <w:rPr>
          <w:rFonts w:ascii="Helvetica Neue" w:hAnsi="Helvetica Neue"/>
          <w:sz w:val="28"/>
          <w:szCs w:val="28"/>
        </w:rPr>
        <w:t>Tambourmajor</w:t>
      </w:r>
      <w:proofErr w:type="spellEnd"/>
      <w:r w:rsidRPr="00FC47B1">
        <w:rPr>
          <w:rFonts w:ascii="Helvetica Neue" w:hAnsi="Helvetica Neue"/>
          <w:sz w:val="28"/>
          <w:szCs w:val="28"/>
        </w:rPr>
        <w:t xml:space="preserve"> (</w:t>
      </w:r>
      <w:r w:rsidRPr="00FC47B1">
        <w:rPr>
          <w:rFonts w:ascii="Helvetica Neue" w:hAnsi="Helvetica Neue"/>
          <w:i/>
          <w:iCs/>
          <w:sz w:val="28"/>
          <w:szCs w:val="28"/>
        </w:rPr>
        <w:t>Wozzeck</w:t>
      </w:r>
      <w:r w:rsidRPr="00FC47B1">
        <w:rPr>
          <w:rFonts w:ascii="Helvetica Neue" w:hAnsi="Helvetica Neue"/>
          <w:sz w:val="28"/>
          <w:szCs w:val="28"/>
        </w:rPr>
        <w:t xml:space="preserve">). His acclaimed portrayal of Verdi’s </w:t>
      </w:r>
      <w:r w:rsidRPr="00FC47B1">
        <w:rPr>
          <w:rFonts w:ascii="Helvetica Neue" w:hAnsi="Helvetica Neue"/>
          <w:i/>
          <w:iCs/>
          <w:sz w:val="28"/>
          <w:szCs w:val="28"/>
        </w:rPr>
        <w:t>Otello</w:t>
      </w:r>
      <w:r w:rsidRPr="00FC47B1">
        <w:rPr>
          <w:rFonts w:ascii="Helvetica Neue" w:hAnsi="Helvetica Neue"/>
          <w:sz w:val="28"/>
          <w:szCs w:val="28"/>
        </w:rPr>
        <w:t xml:space="preserve"> began with a concert performance on short notice with Sir Colin Davis and the London Symphony </w:t>
      </w:r>
      <w:r w:rsidRPr="00FC47B1">
        <w:rPr>
          <w:rFonts w:ascii="Helvetica Neue" w:hAnsi="Helvetica Neue"/>
          <w:sz w:val="28"/>
          <w:szCs w:val="28"/>
        </w:rPr>
        <w:lastRenderedPageBreak/>
        <w:t>Orchestra, later reprised in Houston, Boston, Auckland, and Sydney. He has also excelled as Chairman Mao (</w:t>
      </w:r>
      <w:r w:rsidRPr="00FC47B1">
        <w:rPr>
          <w:rFonts w:ascii="Helvetica Neue" w:hAnsi="Helvetica Neue"/>
          <w:i/>
          <w:iCs/>
          <w:sz w:val="28"/>
          <w:szCs w:val="28"/>
        </w:rPr>
        <w:t>Nixon in China</w:t>
      </w:r>
      <w:r w:rsidRPr="00FC47B1">
        <w:rPr>
          <w:rFonts w:ascii="Helvetica Neue" w:hAnsi="Helvetica Neue"/>
          <w:sz w:val="28"/>
          <w:szCs w:val="28"/>
        </w:rPr>
        <w:t>) and Boris (</w:t>
      </w:r>
      <w:r w:rsidRPr="00FC47B1">
        <w:rPr>
          <w:rFonts w:ascii="Helvetica Neue" w:hAnsi="Helvetica Neue"/>
          <w:i/>
          <w:iCs/>
          <w:sz w:val="28"/>
          <w:szCs w:val="28"/>
        </w:rPr>
        <w:t>Katya Kabanova</w:t>
      </w:r>
      <w:r w:rsidRPr="00FC47B1">
        <w:rPr>
          <w:rFonts w:ascii="Helvetica Neue" w:hAnsi="Helvetica Neue"/>
          <w:sz w:val="28"/>
          <w:szCs w:val="28"/>
        </w:rPr>
        <w:t>), demonstrating his range across operatic styles.</w:t>
      </w:r>
      <w:r w:rsidRPr="00A82592">
        <w:rPr>
          <w:rFonts w:ascii="Helvetica Neue" w:hAnsi="Helvetica Neue"/>
          <w:sz w:val="28"/>
          <w:szCs w:val="28"/>
        </w:rPr>
        <w:t xml:space="preserve"> </w:t>
      </w:r>
    </w:p>
    <w:p w14:paraId="2C39B6EC" w14:textId="77777777" w:rsidR="003871AB" w:rsidRPr="00A82592" w:rsidRDefault="003871AB" w:rsidP="00FC47B1">
      <w:pPr>
        <w:spacing w:line="360" w:lineRule="auto"/>
        <w:rPr>
          <w:rFonts w:ascii="Helvetica Neue" w:hAnsi="Helvetica Neue"/>
          <w:sz w:val="28"/>
          <w:szCs w:val="28"/>
        </w:rPr>
      </w:pPr>
    </w:p>
    <w:p w14:paraId="53E36622" w14:textId="5BC60109" w:rsidR="00FC47B1" w:rsidRPr="00A82592" w:rsidRDefault="00FC47B1" w:rsidP="00FC47B1">
      <w:pPr>
        <w:spacing w:line="360" w:lineRule="auto"/>
        <w:rPr>
          <w:rFonts w:ascii="Helvetica Neue" w:hAnsi="Helvetica Neue"/>
          <w:sz w:val="28"/>
          <w:szCs w:val="28"/>
        </w:rPr>
      </w:pPr>
      <w:r w:rsidRPr="00FC47B1">
        <w:rPr>
          <w:rFonts w:ascii="Helvetica Neue" w:hAnsi="Helvetica Neue"/>
          <w:sz w:val="28"/>
          <w:szCs w:val="28"/>
        </w:rPr>
        <w:t xml:space="preserve">Recent highlights include </w:t>
      </w:r>
      <w:r w:rsidRPr="00FC47B1">
        <w:rPr>
          <w:rFonts w:ascii="Helvetica Neue" w:hAnsi="Helvetica Neue"/>
          <w:i/>
          <w:iCs/>
          <w:sz w:val="28"/>
          <w:szCs w:val="28"/>
        </w:rPr>
        <w:t>Tristan</w:t>
      </w:r>
      <w:r w:rsidRPr="00FC47B1">
        <w:rPr>
          <w:rFonts w:ascii="Helvetica Neue" w:hAnsi="Helvetica Neue"/>
          <w:sz w:val="28"/>
          <w:szCs w:val="28"/>
        </w:rPr>
        <w:t xml:space="preserve"> in Hamburg</w:t>
      </w:r>
      <w:r w:rsidR="003871AB">
        <w:rPr>
          <w:rFonts w:ascii="Helvetica Neue" w:hAnsi="Helvetica Neue"/>
          <w:sz w:val="28"/>
          <w:szCs w:val="28"/>
        </w:rPr>
        <w:t xml:space="preserve"> </w:t>
      </w:r>
      <w:r w:rsidRPr="00FC47B1">
        <w:rPr>
          <w:rFonts w:ascii="Helvetica Neue" w:hAnsi="Helvetica Neue"/>
          <w:sz w:val="28"/>
          <w:szCs w:val="28"/>
        </w:rPr>
        <w:t xml:space="preserve">and San Francisco, Loge in Paris and Los Angeles, </w:t>
      </w:r>
      <w:r w:rsidRPr="00FC47B1">
        <w:rPr>
          <w:rFonts w:ascii="Helvetica Neue" w:hAnsi="Helvetica Neue"/>
          <w:i/>
          <w:iCs/>
          <w:sz w:val="28"/>
          <w:szCs w:val="28"/>
        </w:rPr>
        <w:t>Parsifal</w:t>
      </w:r>
      <w:r w:rsidRPr="00FC47B1">
        <w:rPr>
          <w:rFonts w:ascii="Helvetica Neue" w:hAnsi="Helvetica Neue"/>
          <w:sz w:val="28"/>
          <w:szCs w:val="28"/>
        </w:rPr>
        <w:t xml:space="preserve"> in Munich and Paris, </w:t>
      </w:r>
      <w:r w:rsidRPr="00FC47B1">
        <w:rPr>
          <w:rFonts w:ascii="Helvetica Neue" w:hAnsi="Helvetica Neue"/>
          <w:i/>
          <w:iCs/>
          <w:sz w:val="28"/>
          <w:szCs w:val="28"/>
        </w:rPr>
        <w:t>Siegfried</w:t>
      </w:r>
      <w:r w:rsidRPr="00FC47B1">
        <w:rPr>
          <w:rFonts w:ascii="Helvetica Neue" w:hAnsi="Helvetica Neue"/>
          <w:sz w:val="28"/>
          <w:szCs w:val="28"/>
        </w:rPr>
        <w:t xml:space="preserve"> with the Sydney Symphony, and </w:t>
      </w:r>
      <w:r w:rsidRPr="00FC47B1">
        <w:rPr>
          <w:rFonts w:ascii="Helvetica Neue" w:hAnsi="Helvetica Neue"/>
          <w:i/>
          <w:iCs/>
          <w:sz w:val="28"/>
          <w:szCs w:val="28"/>
        </w:rPr>
        <w:t>Götterdämmerung</w:t>
      </w:r>
      <w:r w:rsidRPr="00FC47B1">
        <w:rPr>
          <w:rFonts w:ascii="Helvetica Neue" w:hAnsi="Helvetica Neue"/>
          <w:sz w:val="28"/>
          <w:szCs w:val="28"/>
        </w:rPr>
        <w:t> with the Hangzhou Philharmonic. His concert performances include Schoenberg’s </w:t>
      </w:r>
      <w:proofErr w:type="spellStart"/>
      <w:r w:rsidRPr="00FC47B1">
        <w:rPr>
          <w:rFonts w:ascii="Helvetica Neue" w:hAnsi="Helvetica Neue"/>
          <w:i/>
          <w:iCs/>
          <w:sz w:val="28"/>
          <w:szCs w:val="28"/>
        </w:rPr>
        <w:t>Gurre</w:t>
      </w:r>
      <w:proofErr w:type="spellEnd"/>
      <w:r w:rsidRPr="00FC47B1">
        <w:rPr>
          <w:rFonts w:ascii="Helvetica Neue" w:hAnsi="Helvetica Neue"/>
          <w:i/>
          <w:iCs/>
          <w:sz w:val="28"/>
          <w:szCs w:val="28"/>
        </w:rPr>
        <w:t>-Lieder</w:t>
      </w:r>
      <w:r w:rsidRPr="00FC47B1">
        <w:rPr>
          <w:rFonts w:ascii="Helvetica Neue" w:hAnsi="Helvetica Neue"/>
          <w:sz w:val="28"/>
          <w:szCs w:val="28"/>
        </w:rPr>
        <w:t> in Sydney, Munich, Luzern, and Hamburg; Mahler’s </w:t>
      </w:r>
      <w:r w:rsidRPr="00FC47B1">
        <w:rPr>
          <w:rFonts w:ascii="Helvetica Neue" w:hAnsi="Helvetica Neue"/>
          <w:i/>
          <w:iCs/>
          <w:sz w:val="28"/>
          <w:szCs w:val="28"/>
        </w:rPr>
        <w:t xml:space="preserve">Das Lied von der </w:t>
      </w:r>
      <w:proofErr w:type="spellStart"/>
      <w:r w:rsidRPr="00FC47B1">
        <w:rPr>
          <w:rFonts w:ascii="Helvetica Neue" w:hAnsi="Helvetica Neue"/>
          <w:i/>
          <w:iCs/>
          <w:sz w:val="28"/>
          <w:szCs w:val="28"/>
        </w:rPr>
        <w:t>Erde</w:t>
      </w:r>
      <w:proofErr w:type="spellEnd"/>
      <w:r w:rsidRPr="00FC47B1">
        <w:rPr>
          <w:rFonts w:ascii="Helvetica Neue" w:hAnsi="Helvetica Neue"/>
          <w:sz w:val="28"/>
          <w:szCs w:val="28"/>
        </w:rPr>
        <w:t> in Lyon, Zurich, Sydney, Parma, and Strasbourg; Mahler’s </w:t>
      </w:r>
      <w:r w:rsidRPr="00FC47B1">
        <w:rPr>
          <w:rFonts w:ascii="Helvetica Neue" w:hAnsi="Helvetica Neue"/>
          <w:i/>
          <w:iCs/>
          <w:sz w:val="28"/>
          <w:szCs w:val="28"/>
        </w:rPr>
        <w:t>Symphony No. 8</w:t>
      </w:r>
      <w:r w:rsidRPr="00FC47B1">
        <w:rPr>
          <w:rFonts w:ascii="Helvetica Neue" w:hAnsi="Helvetica Neue"/>
          <w:sz w:val="28"/>
          <w:szCs w:val="28"/>
        </w:rPr>
        <w:t> in Reykjavik</w:t>
      </w:r>
      <w:r w:rsidR="00412A97" w:rsidRPr="00A82592">
        <w:rPr>
          <w:rFonts w:ascii="Helvetica Neue" w:hAnsi="Helvetica Neue"/>
          <w:sz w:val="28"/>
          <w:szCs w:val="28"/>
        </w:rPr>
        <w:t xml:space="preserve"> and </w:t>
      </w:r>
      <w:r w:rsidRPr="00FC47B1">
        <w:rPr>
          <w:rFonts w:ascii="Helvetica Neue" w:hAnsi="Helvetica Neue"/>
          <w:sz w:val="28"/>
          <w:szCs w:val="28"/>
        </w:rPr>
        <w:t>Helsinki</w:t>
      </w:r>
      <w:r w:rsidR="00412A97" w:rsidRPr="00A82592">
        <w:rPr>
          <w:rFonts w:ascii="Helvetica Neue" w:hAnsi="Helvetica Neue"/>
          <w:sz w:val="28"/>
          <w:szCs w:val="28"/>
        </w:rPr>
        <w:t xml:space="preserve"> </w:t>
      </w:r>
      <w:r w:rsidR="00412A97" w:rsidRPr="00FC47B1">
        <w:rPr>
          <w:rFonts w:ascii="Helvetica Neue" w:hAnsi="Helvetica Neue"/>
          <w:sz w:val="28"/>
          <w:szCs w:val="28"/>
        </w:rPr>
        <w:t>and Beethoven’s </w:t>
      </w:r>
      <w:r w:rsidR="00412A97" w:rsidRPr="00FC47B1">
        <w:rPr>
          <w:rFonts w:ascii="Helvetica Neue" w:hAnsi="Helvetica Neue"/>
          <w:i/>
          <w:iCs/>
          <w:sz w:val="28"/>
          <w:szCs w:val="28"/>
        </w:rPr>
        <w:t xml:space="preserve">Symphony No. </w:t>
      </w:r>
      <w:r w:rsidR="00412A97" w:rsidRPr="00A82592">
        <w:rPr>
          <w:rFonts w:ascii="Helvetica Neue" w:hAnsi="Helvetica Neue"/>
          <w:i/>
          <w:iCs/>
          <w:sz w:val="28"/>
          <w:szCs w:val="28"/>
        </w:rPr>
        <w:t xml:space="preserve">9 in </w:t>
      </w:r>
      <w:r w:rsidRPr="00FC47B1">
        <w:rPr>
          <w:rFonts w:ascii="Helvetica Neue" w:hAnsi="Helvetica Neue"/>
          <w:sz w:val="28"/>
          <w:szCs w:val="28"/>
        </w:rPr>
        <w:t>Sydney.</w:t>
      </w:r>
    </w:p>
    <w:p w14:paraId="75C8702D" w14:textId="77777777" w:rsidR="00FC47B1" w:rsidRPr="00A82592" w:rsidRDefault="00FC47B1" w:rsidP="00FC47B1">
      <w:pPr>
        <w:spacing w:line="360" w:lineRule="auto"/>
        <w:rPr>
          <w:rFonts w:ascii="Helvetica Neue" w:hAnsi="Helvetica Neue"/>
          <w:sz w:val="28"/>
          <w:szCs w:val="28"/>
        </w:rPr>
      </w:pPr>
    </w:p>
    <w:p w14:paraId="557253DE" w14:textId="77777777" w:rsidR="00A82592" w:rsidRDefault="00FC47B1" w:rsidP="00FC47B1">
      <w:pPr>
        <w:spacing w:line="360" w:lineRule="auto"/>
        <w:rPr>
          <w:rFonts w:ascii="Helvetica Neue" w:hAnsi="Helvetica Neue"/>
          <w:sz w:val="28"/>
          <w:szCs w:val="28"/>
        </w:rPr>
      </w:pPr>
      <w:r w:rsidRPr="00FC47B1">
        <w:rPr>
          <w:rFonts w:ascii="Helvetica Neue" w:hAnsi="Helvetica Neue"/>
          <w:sz w:val="28"/>
          <w:szCs w:val="28"/>
        </w:rPr>
        <w:t>O’Neill’s discography includes </w:t>
      </w:r>
      <w:r w:rsidRPr="00FC47B1">
        <w:rPr>
          <w:rFonts w:ascii="Helvetica Neue" w:hAnsi="Helvetica Neue"/>
          <w:i/>
          <w:iCs/>
          <w:sz w:val="28"/>
          <w:szCs w:val="28"/>
        </w:rPr>
        <w:t>Father and Son</w:t>
      </w:r>
      <w:r w:rsidRPr="00FC47B1">
        <w:rPr>
          <w:rFonts w:ascii="Helvetica Neue" w:hAnsi="Helvetica Neue"/>
          <w:sz w:val="28"/>
          <w:szCs w:val="28"/>
        </w:rPr>
        <w:t> (EMI) and </w:t>
      </w:r>
      <w:r w:rsidRPr="00FC47B1">
        <w:rPr>
          <w:rFonts w:ascii="Helvetica Neue" w:hAnsi="Helvetica Neue"/>
          <w:i/>
          <w:iCs/>
          <w:sz w:val="28"/>
          <w:szCs w:val="28"/>
        </w:rPr>
        <w:t>Distant Beloved</w:t>
      </w:r>
      <w:r w:rsidRPr="00FC47B1">
        <w:rPr>
          <w:rFonts w:ascii="Helvetica Neue" w:hAnsi="Helvetica Neue"/>
          <w:sz w:val="28"/>
          <w:szCs w:val="28"/>
        </w:rPr>
        <w:t> (Decca), both Best Classical Tui Award winners; Mahler’s </w:t>
      </w:r>
      <w:r w:rsidRPr="00FC47B1">
        <w:rPr>
          <w:rFonts w:ascii="Helvetica Neue" w:hAnsi="Helvetica Neue"/>
          <w:i/>
          <w:iCs/>
          <w:sz w:val="28"/>
          <w:szCs w:val="28"/>
        </w:rPr>
        <w:t>Symphony No. 8</w:t>
      </w:r>
      <w:r w:rsidRPr="00FC47B1">
        <w:rPr>
          <w:rFonts w:ascii="Helvetica Neue" w:hAnsi="Helvetica Neue"/>
          <w:sz w:val="28"/>
          <w:szCs w:val="28"/>
        </w:rPr>
        <w:t xml:space="preserve"> with Dudamel (Grammy Award); and </w:t>
      </w:r>
      <w:r w:rsidR="00412A97" w:rsidRPr="00A82592">
        <w:rPr>
          <w:rFonts w:ascii="Helvetica Neue" w:hAnsi="Helvetica Neue"/>
          <w:sz w:val="28"/>
          <w:szCs w:val="28"/>
        </w:rPr>
        <w:t xml:space="preserve">multiple </w:t>
      </w:r>
      <w:r w:rsidRPr="00FC47B1">
        <w:rPr>
          <w:rFonts w:ascii="Helvetica Neue" w:hAnsi="Helvetica Neue"/>
          <w:sz w:val="28"/>
          <w:szCs w:val="28"/>
        </w:rPr>
        <w:t xml:space="preserve">Siegfried recordings with Rattle, Elder, and van </w:t>
      </w:r>
      <w:proofErr w:type="spellStart"/>
      <w:r w:rsidRPr="00FC47B1">
        <w:rPr>
          <w:rFonts w:ascii="Helvetica Neue" w:hAnsi="Helvetica Neue"/>
          <w:sz w:val="28"/>
          <w:szCs w:val="28"/>
        </w:rPr>
        <w:t>Zweden</w:t>
      </w:r>
      <w:proofErr w:type="spellEnd"/>
      <w:r w:rsidRPr="00FC47B1">
        <w:rPr>
          <w:rFonts w:ascii="Helvetica Neue" w:hAnsi="Helvetica Neue"/>
          <w:sz w:val="28"/>
          <w:szCs w:val="28"/>
        </w:rPr>
        <w:t>. He appears on DVD/Blu-ray in </w:t>
      </w:r>
      <w:r w:rsidRPr="00FC47B1">
        <w:rPr>
          <w:rFonts w:ascii="Helvetica Neue" w:hAnsi="Helvetica Neue"/>
          <w:i/>
          <w:iCs/>
          <w:sz w:val="28"/>
          <w:szCs w:val="28"/>
        </w:rPr>
        <w:t>Parsifal</w:t>
      </w:r>
      <w:r w:rsidRPr="00FC47B1">
        <w:rPr>
          <w:rFonts w:ascii="Helvetica Neue" w:hAnsi="Helvetica Neue"/>
          <w:sz w:val="28"/>
          <w:szCs w:val="28"/>
        </w:rPr>
        <w:t> (Royal Opera), </w:t>
      </w:r>
      <w:r w:rsidRPr="00FC47B1">
        <w:rPr>
          <w:rFonts w:ascii="Helvetica Neue" w:hAnsi="Helvetica Neue"/>
          <w:i/>
          <w:iCs/>
          <w:sz w:val="28"/>
          <w:szCs w:val="28"/>
        </w:rPr>
        <w:t>Otello</w:t>
      </w:r>
      <w:r w:rsidRPr="00FC47B1">
        <w:rPr>
          <w:rFonts w:ascii="Helvetica Neue" w:hAnsi="Helvetica Neue"/>
          <w:sz w:val="28"/>
          <w:szCs w:val="28"/>
        </w:rPr>
        <w:t> (LSO Live), </w:t>
      </w:r>
      <w:r w:rsidRPr="00FC47B1">
        <w:rPr>
          <w:rFonts w:ascii="Helvetica Neue" w:hAnsi="Helvetica Neue"/>
          <w:i/>
          <w:iCs/>
          <w:sz w:val="28"/>
          <w:szCs w:val="28"/>
        </w:rPr>
        <w:t xml:space="preserve">Die </w:t>
      </w:r>
      <w:proofErr w:type="spellStart"/>
      <w:r w:rsidRPr="00FC47B1">
        <w:rPr>
          <w:rFonts w:ascii="Helvetica Neue" w:hAnsi="Helvetica Neue"/>
          <w:i/>
          <w:iCs/>
          <w:sz w:val="28"/>
          <w:szCs w:val="28"/>
        </w:rPr>
        <w:t>Walküre</w:t>
      </w:r>
      <w:proofErr w:type="spellEnd"/>
      <w:r w:rsidRPr="00FC47B1">
        <w:rPr>
          <w:rFonts w:ascii="Helvetica Neue" w:hAnsi="Helvetica Neue"/>
          <w:sz w:val="28"/>
          <w:szCs w:val="28"/>
        </w:rPr>
        <w:t> (La Scala), </w:t>
      </w:r>
      <w:r w:rsidRPr="00FC47B1">
        <w:rPr>
          <w:rFonts w:ascii="Helvetica Neue" w:hAnsi="Helvetica Neue"/>
          <w:i/>
          <w:iCs/>
          <w:sz w:val="28"/>
          <w:szCs w:val="28"/>
        </w:rPr>
        <w:t xml:space="preserve">Der </w:t>
      </w:r>
      <w:proofErr w:type="spellStart"/>
      <w:r w:rsidRPr="00FC47B1">
        <w:rPr>
          <w:rFonts w:ascii="Helvetica Neue" w:hAnsi="Helvetica Neue"/>
          <w:i/>
          <w:iCs/>
          <w:sz w:val="28"/>
          <w:szCs w:val="28"/>
        </w:rPr>
        <w:t>Freischütz</w:t>
      </w:r>
      <w:proofErr w:type="spellEnd"/>
      <w:r w:rsidRPr="00FC47B1">
        <w:rPr>
          <w:rFonts w:ascii="Helvetica Neue" w:hAnsi="Helvetica Neue"/>
          <w:sz w:val="28"/>
          <w:szCs w:val="28"/>
        </w:rPr>
        <w:t> (LSO), and </w:t>
      </w:r>
      <w:r w:rsidRPr="00FC47B1">
        <w:rPr>
          <w:rFonts w:ascii="Helvetica Neue" w:hAnsi="Helvetica Neue"/>
          <w:i/>
          <w:iCs/>
          <w:sz w:val="28"/>
          <w:szCs w:val="28"/>
        </w:rPr>
        <w:t>Die Zauberflöte</w:t>
      </w:r>
      <w:r w:rsidRPr="00FC47B1">
        <w:rPr>
          <w:rFonts w:ascii="Helvetica Neue" w:hAnsi="Helvetica Neue"/>
          <w:sz w:val="28"/>
          <w:szCs w:val="28"/>
        </w:rPr>
        <w:t> (Salzburg).</w:t>
      </w:r>
    </w:p>
    <w:p w14:paraId="3DA9863B" w14:textId="77777777" w:rsidR="00A82592" w:rsidRDefault="00A82592" w:rsidP="00FC47B1">
      <w:pPr>
        <w:spacing w:line="360" w:lineRule="auto"/>
        <w:rPr>
          <w:rFonts w:ascii="Helvetica Neue" w:hAnsi="Helvetica Neue"/>
          <w:sz w:val="28"/>
          <w:szCs w:val="28"/>
        </w:rPr>
      </w:pPr>
    </w:p>
    <w:p w14:paraId="65D0FAB0" w14:textId="1E0840C5" w:rsidR="00FC47B1" w:rsidRPr="00A82592" w:rsidRDefault="00FC47B1" w:rsidP="00FC47B1">
      <w:pPr>
        <w:spacing w:line="360" w:lineRule="auto"/>
        <w:rPr>
          <w:rFonts w:ascii="Helvetica Neue" w:hAnsi="Helvetica Neue"/>
          <w:sz w:val="28"/>
          <w:szCs w:val="28"/>
        </w:rPr>
      </w:pPr>
      <w:r w:rsidRPr="00FC47B1">
        <w:rPr>
          <w:rFonts w:ascii="Helvetica Neue" w:hAnsi="Helvetica Neue"/>
          <w:sz w:val="28"/>
          <w:szCs w:val="28"/>
        </w:rPr>
        <w:t xml:space="preserve">Appointed an Officer of the New Zealand Order of Merit in 2017, O’Neill is a Fulbright Scholar with a Doctor of Music (Honoris Causa) from Victoria University of Wellington. He studied at the University of Otago, Manhattan School of Music, and Juilliard Opera Centre, and was a 2002 Metropolitan Opera National Council Auditions finalist. Named a New Zealand Arts Laureate in 2005, he was featured on a 1998 performing arts postage stamp. </w:t>
      </w:r>
    </w:p>
    <w:p w14:paraId="20E78C30" w14:textId="77777777" w:rsidR="00EB1232" w:rsidRPr="00A82592" w:rsidRDefault="00EB1232" w:rsidP="00FC47B1">
      <w:pPr>
        <w:spacing w:line="360" w:lineRule="auto"/>
        <w:rPr>
          <w:rFonts w:ascii="Helvetica Neue" w:hAnsi="Helvetica Neue"/>
          <w:sz w:val="28"/>
          <w:szCs w:val="28"/>
        </w:rPr>
      </w:pPr>
    </w:p>
    <w:sectPr w:rsidR="00EB1232" w:rsidRPr="00A82592" w:rsidSect="00412A97">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7B1"/>
    <w:rsid w:val="003871AB"/>
    <w:rsid w:val="00412A97"/>
    <w:rsid w:val="00432A8F"/>
    <w:rsid w:val="0057133B"/>
    <w:rsid w:val="00720EDD"/>
    <w:rsid w:val="007A4442"/>
    <w:rsid w:val="007B2206"/>
    <w:rsid w:val="008C1588"/>
    <w:rsid w:val="00A82592"/>
    <w:rsid w:val="00E52CD5"/>
    <w:rsid w:val="00EB1232"/>
    <w:rsid w:val="00FC47B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0AD7C212"/>
  <w15:chartTrackingRefBased/>
  <w15:docId w15:val="{2EE812A3-F7CF-CE4F-8A0D-029E7D49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47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47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47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47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47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47B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47B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47B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47B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7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47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47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47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47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47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47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47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47B1"/>
    <w:rPr>
      <w:rFonts w:eastAsiaTheme="majorEastAsia" w:cstheme="majorBidi"/>
      <w:color w:val="272727" w:themeColor="text1" w:themeTint="D8"/>
    </w:rPr>
  </w:style>
  <w:style w:type="paragraph" w:styleId="Title">
    <w:name w:val="Title"/>
    <w:basedOn w:val="Normal"/>
    <w:next w:val="Normal"/>
    <w:link w:val="TitleChar"/>
    <w:uiPriority w:val="10"/>
    <w:qFormat/>
    <w:rsid w:val="00FC47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47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47B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47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47B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C47B1"/>
    <w:rPr>
      <w:i/>
      <w:iCs/>
      <w:color w:val="404040" w:themeColor="text1" w:themeTint="BF"/>
    </w:rPr>
  </w:style>
  <w:style w:type="paragraph" w:styleId="ListParagraph">
    <w:name w:val="List Paragraph"/>
    <w:basedOn w:val="Normal"/>
    <w:uiPriority w:val="34"/>
    <w:qFormat/>
    <w:rsid w:val="00FC47B1"/>
    <w:pPr>
      <w:ind w:left="720"/>
      <w:contextualSpacing/>
    </w:pPr>
  </w:style>
  <w:style w:type="character" w:styleId="IntenseEmphasis">
    <w:name w:val="Intense Emphasis"/>
    <w:basedOn w:val="DefaultParagraphFont"/>
    <w:uiPriority w:val="21"/>
    <w:qFormat/>
    <w:rsid w:val="00FC47B1"/>
    <w:rPr>
      <w:i/>
      <w:iCs/>
      <w:color w:val="0F4761" w:themeColor="accent1" w:themeShade="BF"/>
    </w:rPr>
  </w:style>
  <w:style w:type="paragraph" w:styleId="IntenseQuote">
    <w:name w:val="Intense Quote"/>
    <w:basedOn w:val="Normal"/>
    <w:next w:val="Normal"/>
    <w:link w:val="IntenseQuoteChar"/>
    <w:uiPriority w:val="30"/>
    <w:qFormat/>
    <w:rsid w:val="00FC47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47B1"/>
    <w:rPr>
      <w:i/>
      <w:iCs/>
      <w:color w:val="0F4761" w:themeColor="accent1" w:themeShade="BF"/>
    </w:rPr>
  </w:style>
  <w:style w:type="character" w:styleId="IntenseReference">
    <w:name w:val="Intense Reference"/>
    <w:basedOn w:val="DefaultParagraphFont"/>
    <w:uiPriority w:val="32"/>
    <w:qFormat/>
    <w:rsid w:val="00FC47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94593">
      <w:bodyDiv w:val="1"/>
      <w:marLeft w:val="0"/>
      <w:marRight w:val="0"/>
      <w:marTop w:val="0"/>
      <w:marBottom w:val="0"/>
      <w:divBdr>
        <w:top w:val="none" w:sz="0" w:space="0" w:color="auto"/>
        <w:left w:val="none" w:sz="0" w:space="0" w:color="auto"/>
        <w:bottom w:val="none" w:sz="0" w:space="0" w:color="auto"/>
        <w:right w:val="none" w:sz="0" w:space="0" w:color="auto"/>
      </w:divBdr>
      <w:divsChild>
        <w:div w:id="1560942243">
          <w:marLeft w:val="0"/>
          <w:marRight w:val="0"/>
          <w:marTop w:val="0"/>
          <w:marBottom w:val="0"/>
          <w:divBdr>
            <w:top w:val="none" w:sz="0" w:space="0" w:color="auto"/>
            <w:left w:val="none" w:sz="0" w:space="0" w:color="auto"/>
            <w:bottom w:val="none" w:sz="0" w:space="0" w:color="auto"/>
            <w:right w:val="none" w:sz="0" w:space="0" w:color="auto"/>
          </w:divBdr>
        </w:div>
      </w:divsChild>
    </w:div>
    <w:div w:id="1960524417">
      <w:bodyDiv w:val="1"/>
      <w:marLeft w:val="0"/>
      <w:marRight w:val="0"/>
      <w:marTop w:val="0"/>
      <w:marBottom w:val="0"/>
      <w:divBdr>
        <w:top w:val="none" w:sz="0" w:space="0" w:color="auto"/>
        <w:left w:val="none" w:sz="0" w:space="0" w:color="auto"/>
        <w:bottom w:val="none" w:sz="0" w:space="0" w:color="auto"/>
        <w:right w:val="none" w:sz="0" w:space="0" w:color="auto"/>
      </w:divBdr>
      <w:divsChild>
        <w:div w:id="1966692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494</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O'Neill Simon</dc:creator>
  <cp:keywords/>
  <dc:description/>
  <cp:lastModifiedBy>O'Neill Simon</cp:lastModifiedBy>
  <cp:revision>2</cp:revision>
  <dcterms:created xsi:type="dcterms:W3CDTF">2025-10-22T04:43:00Z</dcterms:created>
  <dcterms:modified xsi:type="dcterms:W3CDTF">2025-10-22T04:43:00Z</dcterms:modified>
</cp:coreProperties>
</file>